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393A3" w14:textId="2981530D" w:rsidR="00DA4F92" w:rsidRDefault="00DA4F92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DA4F92">
        <w:rPr>
          <w:b w:val="0"/>
          <w:u w:val="none"/>
          <w:lang w:eastAsia="en-US"/>
        </w:rPr>
        <w:t>Příloha č. 3 Výzvy - Závazný vzor kupní smlouvy</w:t>
      </w:r>
    </w:p>
    <w:p w14:paraId="615BD464" w14:textId="77777777" w:rsidR="00DA4F92" w:rsidRPr="00DA4F92" w:rsidRDefault="00DA4F92" w:rsidP="00DA4F92"/>
    <w:p w14:paraId="73C4A373" w14:textId="39E99EF3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3D1ED2EA" w:rsidR="00F20995" w:rsidRP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A25F4">
        <w:rPr>
          <w:rFonts w:eastAsia="Times New Roman" w:cs="Times New Roman"/>
          <w:b/>
          <w:lang w:eastAsia="cs-CZ"/>
        </w:rPr>
        <w:t>Číslo smlouvy kupujícího</w:t>
      </w:r>
      <w:r w:rsidR="001F45B7">
        <w:rPr>
          <w:rFonts w:eastAsia="Times New Roman" w:cs="Times New Roman"/>
          <w:b/>
          <w:lang w:eastAsia="cs-CZ"/>
        </w:rPr>
        <w:t>……………</w:t>
      </w:r>
    </w:p>
    <w:p w14:paraId="6DF16FA9" w14:textId="0C6AD7E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CA25F4" w:rsidRPr="00F20995">
        <w:rPr>
          <w:rFonts w:eastAsia="Times New Roman" w:cs="Times New Roman"/>
          <w:b/>
          <w:highlight w:val="yellow"/>
          <w:lang w:eastAsia="cs-CZ"/>
        </w:rPr>
        <w:t>……………</w:t>
      </w:r>
      <w:r w:rsidR="00CA25F4" w:rsidRPr="00347176">
        <w:rPr>
          <w:rFonts w:eastAsia="Times New Roman" w:cs="Times New Roman"/>
          <w:b/>
          <w:highlight w:val="yellow"/>
          <w:lang w:eastAsia="cs-CZ"/>
        </w:rPr>
        <w:t>…(doplní prodávající)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194D8550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uzavřená podle ustanovení § </w:t>
      </w:r>
      <w:r w:rsidR="000B0C50" w:rsidRPr="000C5DA0">
        <w:rPr>
          <w:rFonts w:eastAsia="Times New Roman" w:cs="Times New Roman"/>
          <w:lang w:eastAsia="cs-CZ"/>
        </w:rPr>
        <w:t>20</w:t>
      </w:r>
      <w:r w:rsidR="000B0C50">
        <w:rPr>
          <w:rFonts w:eastAsia="Times New Roman" w:cs="Times New Roman"/>
          <w:lang w:eastAsia="cs-CZ"/>
        </w:rPr>
        <w:t>85</w:t>
      </w:r>
      <w:r w:rsidR="000B0C50" w:rsidRPr="000C5DA0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03DD2E9E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3B1939" w:rsidRPr="003B1939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2D28EC39" w14:textId="563C88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6DE6447" w:rsidR="00D85C5B" w:rsidRPr="000C5DA0" w:rsidRDefault="003B1939" w:rsidP="002B378D">
      <w:pPr>
        <w:rPr>
          <w:lang w:eastAsia="cs-CZ"/>
        </w:rPr>
      </w:pPr>
      <w:r w:rsidRPr="003B1939">
        <w:rPr>
          <w:lang w:eastAsia="cs-CZ"/>
        </w:rPr>
        <w:t>Tato smlouva je uzavřena na základě výsledků zadávacího řízení veřejné zakázky s názvem „Respirátory FFP2“, č.j. veřejné zakázky 82325/2020-SŽ-GŘ-O8 (dále jen „veřejná zakázka“). Jednotlivá ustanovení této Smlouvy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527A1392" w14:textId="60E024FF" w:rsidR="003B1939" w:rsidRDefault="003B1939" w:rsidP="003B193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792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Předmětem koupě je </w:t>
      </w:r>
      <w:r w:rsidRPr="00452B18">
        <w:rPr>
          <w:rFonts w:eastAsia="Times New Roman" w:cs="Times New Roman"/>
          <w:lang w:eastAsia="cs-CZ"/>
        </w:rPr>
        <w:t xml:space="preserve">dodávka </w:t>
      </w:r>
      <w:r w:rsidR="00452B18" w:rsidRPr="00452B18">
        <w:rPr>
          <w:rFonts w:eastAsia="Times New Roman" w:cs="Times New Roman"/>
          <w:lang w:eastAsia="cs-CZ"/>
        </w:rPr>
        <w:t>170.000</w:t>
      </w:r>
      <w:r w:rsidRPr="00452B18">
        <w:rPr>
          <w:rFonts w:eastAsia="Times New Roman" w:cs="Times New Roman"/>
          <w:lang w:eastAsia="cs-CZ"/>
        </w:rPr>
        <w:t xml:space="preserve"> ks</w:t>
      </w:r>
      <w:r w:rsidRPr="00ED2F24">
        <w:rPr>
          <w:rFonts w:eastAsia="Times New Roman" w:cs="Times New Roman"/>
          <w:lang w:eastAsia="cs-CZ"/>
        </w:rPr>
        <w:t xml:space="preserve"> respirátorů FFP2 bez ventilku</w:t>
      </w:r>
      <w:r>
        <w:rPr>
          <w:rFonts w:eastAsia="Times New Roman" w:cs="Times New Roman"/>
          <w:lang w:eastAsia="cs-CZ"/>
        </w:rPr>
        <w:t>.</w:t>
      </w:r>
    </w:p>
    <w:p w14:paraId="304D9780" w14:textId="628E349F" w:rsidR="003B1939" w:rsidRPr="005F09AF" w:rsidRDefault="003B1939" w:rsidP="003B193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792"/>
        <w:contextualSpacing/>
        <w:textAlignment w:val="baseline"/>
        <w:rPr>
          <w:rFonts w:eastAsia="Times New Roman" w:cs="Times New Roman"/>
          <w:lang w:eastAsia="cs-CZ"/>
        </w:rPr>
      </w:pPr>
      <w:r w:rsidRPr="005F09AF">
        <w:rPr>
          <w:rFonts w:eastAsia="Times New Roman" w:cs="Times New Roman"/>
          <w:lang w:eastAsia="cs-CZ"/>
        </w:rPr>
        <w:t>Přesná specifikace je uvedena v </w:t>
      </w:r>
      <w:r w:rsidR="001F45B7">
        <w:rPr>
          <w:rFonts w:eastAsia="Times New Roman" w:cs="Times New Roman"/>
          <w:lang w:eastAsia="cs-CZ"/>
        </w:rPr>
        <w:t>P</w:t>
      </w:r>
      <w:r w:rsidRPr="005F09AF">
        <w:rPr>
          <w:rFonts w:eastAsia="Times New Roman" w:cs="Times New Roman"/>
          <w:lang w:eastAsia="cs-CZ"/>
        </w:rPr>
        <w:t>říloze č. 1 a č. 2 této Smlouvy.</w:t>
      </w:r>
    </w:p>
    <w:p w14:paraId="2BB9E85C" w14:textId="04859AE5" w:rsidR="003B1939" w:rsidRPr="00A85D47" w:rsidRDefault="003B1939" w:rsidP="004A250B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 koupě musí splňovat podmínky stanovené právními předpisy, </w:t>
      </w:r>
      <w:r w:rsidRPr="00ED2F24">
        <w:rPr>
          <w:rFonts w:eastAsia="Times New Roman" w:cs="Times New Roman"/>
          <w:lang w:eastAsia="cs-CZ"/>
        </w:rPr>
        <w:t>poža</w:t>
      </w:r>
      <w:r>
        <w:rPr>
          <w:rFonts w:eastAsia="Times New Roman" w:cs="Times New Roman"/>
          <w:lang w:eastAsia="cs-CZ"/>
        </w:rPr>
        <w:t xml:space="preserve">davky dle </w:t>
      </w:r>
      <w:r w:rsidR="004A250B" w:rsidRPr="004A250B">
        <w:rPr>
          <w:rFonts w:eastAsia="Times New Roman" w:cs="Times New Roman"/>
          <w:lang w:eastAsia="cs-CZ"/>
        </w:rPr>
        <w:t>EN 149+ A1:2009</w:t>
      </w:r>
      <w:r w:rsidRPr="004A250B">
        <w:rPr>
          <w:rFonts w:eastAsia="Times New Roman" w:cs="Times New Roman"/>
          <w:lang w:eastAsia="cs-CZ"/>
        </w:rPr>
        <w:t>.</w:t>
      </w:r>
      <w:bookmarkStart w:id="0" w:name="_GoBack"/>
      <w:bookmarkEnd w:id="0"/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5DC9CD56" w14:textId="77777777" w:rsidR="003B1939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1D75541" w14:textId="77777777" w:rsidR="003B1939" w:rsidRPr="00F20995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5CEE5F80" w14:textId="77777777" w:rsidR="003B1939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3FD296E1" w14:textId="77777777" w:rsidR="003B1939" w:rsidRDefault="003B1939" w:rsidP="003B193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0CF3065D" w14:textId="77777777" w:rsidR="003B1939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>
        <w:rPr>
          <w:rFonts w:eastAsia="Times New Roman" w:cs="Times New Roman"/>
          <w:lang w:eastAsia="cs-CZ"/>
        </w:rPr>
        <w:t xml:space="preserve"> za 1 ks respirátoru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>
        <w:rPr>
          <w:rFonts w:eastAsia="Times New Roman" w:cs="Times New Roman"/>
          <w:lang w:eastAsia="cs-CZ"/>
        </w:rPr>
        <w:tab/>
        <w:t xml:space="preserve">    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6247E258" w14:textId="77777777" w:rsidR="003B1939" w:rsidRPr="00F20995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7AC32B86" w14:textId="77777777" w:rsidR="003B1939" w:rsidRPr="0021099B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za 1 ks respirátoru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včetně DPH  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2C69A08D" w14:textId="77777777" w:rsidR="003B1939" w:rsidRPr="00BE5819" w:rsidRDefault="003B1939" w:rsidP="003B193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B411836" w14:textId="196E3CC1" w:rsidR="003B1939" w:rsidRPr="00452B18" w:rsidRDefault="003B1939" w:rsidP="003B193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52B18">
        <w:rPr>
          <w:rFonts w:eastAsia="Times New Roman" w:cs="Times New Roman"/>
          <w:lang w:eastAsia="cs-CZ"/>
        </w:rPr>
        <w:t xml:space="preserve">Kupní cena bude uhrazena </w:t>
      </w:r>
      <w:r w:rsidR="00964067">
        <w:rPr>
          <w:rFonts w:eastAsia="Times New Roman" w:cs="Times New Roman"/>
          <w:lang w:eastAsia="cs-CZ"/>
        </w:rPr>
        <w:t xml:space="preserve">po dodání požadovaného množství Předmětu smlouvy </w:t>
      </w:r>
      <w:r w:rsidR="00A755A1">
        <w:rPr>
          <w:rFonts w:eastAsia="Times New Roman" w:cs="Times New Roman"/>
          <w:lang w:eastAsia="cs-CZ"/>
        </w:rPr>
        <w:t xml:space="preserve">(zvlášť za dodávku 1. části a zvlášť za dodávku 2. části) </w:t>
      </w:r>
      <w:r w:rsidR="00964067">
        <w:rPr>
          <w:rFonts w:eastAsia="Times New Roman" w:cs="Times New Roman"/>
          <w:lang w:eastAsia="cs-CZ"/>
        </w:rPr>
        <w:t>uvedeného v bodě 3.2.</w:t>
      </w:r>
      <w:r w:rsidR="00210FA4">
        <w:rPr>
          <w:rFonts w:eastAsia="Times New Roman" w:cs="Times New Roman"/>
          <w:lang w:eastAsia="cs-CZ"/>
        </w:rPr>
        <w:t xml:space="preserve"> a 3.3.</w:t>
      </w:r>
      <w:r w:rsidR="00964067">
        <w:rPr>
          <w:rFonts w:eastAsia="Times New Roman" w:cs="Times New Roman"/>
          <w:lang w:eastAsia="cs-CZ"/>
        </w:rPr>
        <w:t xml:space="preserve"> této Smlouvy</w:t>
      </w:r>
      <w:r w:rsidR="00964067" w:rsidRPr="00964067">
        <w:rPr>
          <w:rFonts w:eastAsia="Times New Roman" w:cs="Times New Roman"/>
          <w:lang w:eastAsia="cs-CZ"/>
        </w:rPr>
        <w:t xml:space="preserve"> </w:t>
      </w:r>
      <w:r w:rsidR="00964067" w:rsidRPr="00452B18">
        <w:rPr>
          <w:rFonts w:eastAsia="Times New Roman" w:cs="Times New Roman"/>
          <w:lang w:eastAsia="cs-CZ"/>
        </w:rPr>
        <w:t xml:space="preserve">na základě </w:t>
      </w:r>
      <w:r w:rsidR="00A755A1">
        <w:rPr>
          <w:rFonts w:eastAsia="Times New Roman" w:cs="Times New Roman"/>
          <w:lang w:eastAsia="cs-CZ"/>
        </w:rPr>
        <w:t>dvou</w:t>
      </w:r>
      <w:r w:rsidR="001F45B7">
        <w:rPr>
          <w:rFonts w:eastAsia="Times New Roman" w:cs="Times New Roman"/>
          <w:lang w:eastAsia="cs-CZ"/>
        </w:rPr>
        <w:t xml:space="preserve"> </w:t>
      </w:r>
      <w:r w:rsidR="00964067" w:rsidRPr="00452B18">
        <w:rPr>
          <w:rFonts w:eastAsia="Times New Roman" w:cs="Times New Roman"/>
          <w:lang w:eastAsia="cs-CZ"/>
        </w:rPr>
        <w:t>faktur</w:t>
      </w:r>
      <w:r w:rsidRPr="00452B18">
        <w:rPr>
          <w:rFonts w:eastAsia="Times New Roman" w:cs="Times New Roman"/>
          <w:lang w:eastAsia="cs-CZ"/>
        </w:rPr>
        <w:t xml:space="preserve">, </w:t>
      </w:r>
      <w:r w:rsidR="00964067" w:rsidRPr="0013524B">
        <w:rPr>
          <w:rFonts w:eastAsia="Times New Roman" w:cs="Times New Roman"/>
          <w:lang w:eastAsia="cs-CZ"/>
        </w:rPr>
        <w:t xml:space="preserve">přičemž přílohou </w:t>
      </w:r>
      <w:r w:rsidR="00A755A1">
        <w:rPr>
          <w:rFonts w:eastAsia="Times New Roman" w:cs="Times New Roman"/>
          <w:lang w:eastAsia="cs-CZ"/>
        </w:rPr>
        <w:t xml:space="preserve">každé </w:t>
      </w:r>
      <w:r w:rsidR="00964067" w:rsidRPr="0013524B">
        <w:rPr>
          <w:rFonts w:eastAsia="Times New Roman" w:cs="Times New Roman"/>
          <w:lang w:eastAsia="cs-CZ"/>
        </w:rPr>
        <w:t>fak</w:t>
      </w:r>
      <w:r w:rsidR="00964067">
        <w:rPr>
          <w:rFonts w:eastAsia="Times New Roman" w:cs="Times New Roman"/>
          <w:lang w:eastAsia="cs-CZ"/>
        </w:rPr>
        <w:t>tury bud</w:t>
      </w:r>
      <w:r w:rsidR="00A755A1">
        <w:rPr>
          <w:rFonts w:eastAsia="Times New Roman" w:cs="Times New Roman"/>
          <w:lang w:eastAsia="cs-CZ"/>
        </w:rPr>
        <w:t>e</w:t>
      </w:r>
      <w:r w:rsidR="00964067">
        <w:rPr>
          <w:rFonts w:eastAsia="Times New Roman" w:cs="Times New Roman"/>
          <w:lang w:eastAsia="cs-CZ"/>
        </w:rPr>
        <w:t xml:space="preserve"> </w:t>
      </w:r>
      <w:r w:rsidR="00A755A1">
        <w:rPr>
          <w:rFonts w:eastAsia="Times New Roman" w:cs="Times New Roman"/>
          <w:lang w:eastAsia="cs-CZ"/>
        </w:rPr>
        <w:t xml:space="preserve">příslušný </w:t>
      </w:r>
      <w:r w:rsidR="00964067">
        <w:rPr>
          <w:rFonts w:eastAsia="Times New Roman" w:cs="Times New Roman"/>
          <w:lang w:eastAsia="cs-CZ"/>
        </w:rPr>
        <w:t>předávací protokol</w:t>
      </w:r>
      <w:r w:rsidR="001F45B7">
        <w:rPr>
          <w:rFonts w:eastAsia="Times New Roman" w:cs="Times New Roman"/>
          <w:lang w:eastAsia="cs-CZ"/>
        </w:rPr>
        <w:t xml:space="preserve"> pro</w:t>
      </w:r>
      <w:r w:rsidR="00964067">
        <w:rPr>
          <w:rFonts w:eastAsia="Times New Roman" w:cs="Times New Roman"/>
          <w:lang w:eastAsia="cs-CZ"/>
        </w:rPr>
        <w:t xml:space="preserve"> respirátor</w:t>
      </w:r>
      <w:r w:rsidR="001F45B7">
        <w:rPr>
          <w:rFonts w:eastAsia="Times New Roman" w:cs="Times New Roman"/>
          <w:lang w:eastAsia="cs-CZ"/>
        </w:rPr>
        <w:t>y</w:t>
      </w:r>
      <w:r w:rsidR="00964067">
        <w:rPr>
          <w:rFonts w:eastAsia="Times New Roman" w:cs="Times New Roman"/>
          <w:lang w:eastAsia="cs-CZ"/>
        </w:rPr>
        <w:t xml:space="preserve"> FFP2</w:t>
      </w:r>
      <w:r w:rsidR="00964067" w:rsidRPr="0013524B">
        <w:rPr>
          <w:rFonts w:eastAsia="Times New Roman" w:cs="Times New Roman"/>
          <w:lang w:eastAsia="cs-CZ"/>
        </w:rPr>
        <w:t>, podepsaný oběma Smluvními stranami</w:t>
      </w:r>
      <w:r w:rsidRPr="00452B18">
        <w:rPr>
          <w:rFonts w:eastAsia="Times New Roman" w:cs="Times New Roman"/>
          <w:lang w:eastAsia="cs-CZ"/>
        </w:rPr>
        <w:t>.</w:t>
      </w:r>
    </w:p>
    <w:p w14:paraId="0C5B3985" w14:textId="5B47C241" w:rsidR="009C0571" w:rsidRDefault="009C0571" w:rsidP="009C057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AF41BA4" w14:textId="77777777" w:rsidR="009C0571" w:rsidRDefault="009C0571" w:rsidP="009C057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1E5F6D" w:rsidRDefault="00D85C5B" w:rsidP="000E4F4B">
      <w:pPr>
        <w:pStyle w:val="Nadpis1"/>
        <w:rPr>
          <w:rFonts w:eastAsia="Times New Roman"/>
          <w:lang w:eastAsia="cs-CZ"/>
        </w:rPr>
      </w:pPr>
      <w:r w:rsidRPr="001E5F6D">
        <w:rPr>
          <w:rFonts w:eastAsia="Times New Roman"/>
          <w:lang w:eastAsia="cs-CZ"/>
        </w:rPr>
        <w:lastRenderedPageBreak/>
        <w:t>Místo a doba dodání</w:t>
      </w:r>
    </w:p>
    <w:p w14:paraId="37954E98" w14:textId="69D93B54" w:rsidR="00D85C5B" w:rsidRPr="00452B18" w:rsidRDefault="00D85C5B" w:rsidP="00D21AA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52B18">
        <w:rPr>
          <w:rFonts w:eastAsia="Times New Roman" w:cs="Times New Roman"/>
          <w:lang w:eastAsia="cs-CZ"/>
        </w:rPr>
        <w:t>Místo dodání je</w:t>
      </w:r>
      <w:r w:rsidR="009C0571" w:rsidRPr="00452B18">
        <w:rPr>
          <w:rFonts w:eastAsia="Times New Roman" w:cs="Times New Roman"/>
          <w:lang w:eastAsia="cs-CZ"/>
        </w:rPr>
        <w:t xml:space="preserve"> </w:t>
      </w:r>
      <w:r w:rsidR="00D21AA9" w:rsidRPr="00452B18">
        <w:rPr>
          <w:rFonts w:eastAsia="Times New Roman" w:cs="Times New Roman"/>
          <w:lang w:eastAsia="cs-CZ"/>
        </w:rPr>
        <w:t>Sklad Správy železnic, státní organizace, Hlavní nádraží, Praha</w:t>
      </w:r>
      <w:r w:rsidR="0026333D" w:rsidRPr="00452B18">
        <w:rPr>
          <w:rFonts w:eastAsia="Times New Roman" w:cs="Times New Roman"/>
          <w:lang w:eastAsia="cs-CZ"/>
        </w:rPr>
        <w:t>.</w:t>
      </w:r>
    </w:p>
    <w:p w14:paraId="11DB849E" w14:textId="77777777" w:rsidR="003B1939" w:rsidRPr="00452B18" w:rsidRDefault="003B1939" w:rsidP="003B193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52B18">
        <w:rPr>
          <w:rFonts w:eastAsia="Times New Roman" w:cs="Times New Roman"/>
          <w:lang w:eastAsia="cs-CZ"/>
        </w:rPr>
        <w:t>Dodání předmětu koupě je rozděleno do 2. částí:</w:t>
      </w:r>
    </w:p>
    <w:p w14:paraId="2D7B5122" w14:textId="55312115" w:rsidR="003B1939" w:rsidRPr="00452B18" w:rsidRDefault="003B1939" w:rsidP="003B1939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52B18">
        <w:rPr>
          <w:rFonts w:eastAsia="Times New Roman" w:cs="Times New Roman"/>
          <w:lang w:eastAsia="cs-CZ"/>
        </w:rPr>
        <w:t xml:space="preserve">1. část: dodávka </w:t>
      </w:r>
      <w:r w:rsidR="00452B18" w:rsidRPr="00452B18">
        <w:rPr>
          <w:rFonts w:eastAsia="Times New Roman" w:cs="Times New Roman"/>
          <w:lang w:eastAsia="cs-CZ"/>
        </w:rPr>
        <w:t>80.000</w:t>
      </w:r>
      <w:r w:rsidRPr="00452B18">
        <w:rPr>
          <w:rFonts w:eastAsia="Times New Roman" w:cs="Times New Roman"/>
          <w:lang w:eastAsia="cs-CZ"/>
        </w:rPr>
        <w:t xml:space="preserve"> kusů předmětu plnění</w:t>
      </w:r>
      <w:r w:rsidRPr="00452B18">
        <w:t xml:space="preserve"> </w:t>
      </w:r>
      <w:r w:rsidRPr="00452B18">
        <w:rPr>
          <w:rFonts w:eastAsia="Times New Roman" w:cs="Times New Roman"/>
          <w:lang w:eastAsia="cs-CZ"/>
        </w:rPr>
        <w:t xml:space="preserve">do </w:t>
      </w:r>
      <w:r w:rsidR="00964067">
        <w:rPr>
          <w:rFonts w:eastAsia="Times New Roman" w:cs="Times New Roman"/>
          <w:lang w:eastAsia="cs-CZ"/>
        </w:rPr>
        <w:t>23. 12. 2020</w:t>
      </w:r>
      <w:r w:rsidRPr="00452B18">
        <w:rPr>
          <w:rFonts w:eastAsia="Times New Roman" w:cs="Times New Roman"/>
          <w:lang w:eastAsia="cs-CZ"/>
        </w:rPr>
        <w:t>,</w:t>
      </w:r>
    </w:p>
    <w:p w14:paraId="5115D35D" w14:textId="3DAE4127" w:rsidR="00D85C5B" w:rsidRPr="00452B18" w:rsidRDefault="003B1939" w:rsidP="003B1939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52B18">
        <w:rPr>
          <w:rFonts w:eastAsia="Times New Roman" w:cs="Times New Roman"/>
          <w:lang w:eastAsia="cs-CZ"/>
        </w:rPr>
        <w:t xml:space="preserve">2. část: dodávka </w:t>
      </w:r>
      <w:r w:rsidR="00452B18" w:rsidRPr="00452B18">
        <w:rPr>
          <w:rFonts w:eastAsia="Times New Roman" w:cs="Times New Roman"/>
          <w:lang w:eastAsia="cs-CZ"/>
        </w:rPr>
        <w:t>90.000</w:t>
      </w:r>
      <w:r w:rsidRPr="00452B18">
        <w:rPr>
          <w:rFonts w:eastAsia="Times New Roman" w:cs="Times New Roman"/>
          <w:lang w:eastAsia="cs-CZ"/>
        </w:rPr>
        <w:t xml:space="preserve"> kusů předmětu plnění</w:t>
      </w:r>
      <w:r w:rsidRPr="00452B18">
        <w:t xml:space="preserve"> </w:t>
      </w:r>
      <w:r w:rsidRPr="00452B18">
        <w:rPr>
          <w:rFonts w:eastAsia="Times New Roman" w:cs="Times New Roman"/>
          <w:lang w:eastAsia="cs-CZ"/>
        </w:rPr>
        <w:t>do 4 týdnů od nabytí účinnosti kupní smlouvy.</w:t>
      </w:r>
    </w:p>
    <w:p w14:paraId="5843DE49" w14:textId="2D0F1F0E" w:rsidR="00452B18" w:rsidRDefault="00452B18" w:rsidP="00452B18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Předání Předmětu koupě bude stvrzeno dvěma předávacími protokoly v počtech vyhotovení dle článku 3.4 této Smlouvy, a to:</w:t>
      </w:r>
    </w:p>
    <w:p w14:paraId="3EB38111" w14:textId="67C5A984" w:rsidR="00452B18" w:rsidRDefault="00452B18" w:rsidP="00452B18">
      <w:pPr>
        <w:pStyle w:val="Odstavecseseznamem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pro 80.000 ks respirátorů FFP2,</w:t>
      </w:r>
    </w:p>
    <w:p w14:paraId="49F98694" w14:textId="1AB1C12E" w:rsidR="00452B18" w:rsidRPr="00452B18" w:rsidRDefault="00452B18" w:rsidP="00452B18">
      <w:pPr>
        <w:pStyle w:val="Odstavecseseznamem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pro 90.000 ks respirátorů FFP2.</w:t>
      </w:r>
    </w:p>
    <w:p w14:paraId="2D7F9CE6" w14:textId="06F04DC4" w:rsidR="00A40527" w:rsidRPr="00C644E8" w:rsidRDefault="00A40527" w:rsidP="00A40527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44E8">
        <w:rPr>
          <w:rFonts w:eastAsia="Times New Roman" w:cs="Times New Roman"/>
          <w:lang w:eastAsia="cs-CZ"/>
        </w:rPr>
        <w:t>Prodávající je povinen předat Kupujícímu předávací protokol</w:t>
      </w:r>
      <w:r w:rsidR="001F45B7">
        <w:rPr>
          <w:rFonts w:eastAsia="Times New Roman" w:cs="Times New Roman"/>
          <w:lang w:eastAsia="cs-CZ"/>
        </w:rPr>
        <w:t>y</w:t>
      </w:r>
      <w:r w:rsidRPr="00C644E8">
        <w:rPr>
          <w:rFonts w:eastAsia="Times New Roman" w:cs="Times New Roman"/>
          <w:lang w:eastAsia="cs-CZ"/>
        </w:rPr>
        <w:t xml:space="preserve"> ve třech vyhotoveních</w:t>
      </w:r>
      <w:r w:rsidR="007C78D1">
        <w:rPr>
          <w:rFonts w:eastAsia="Times New Roman" w:cs="Times New Roman"/>
          <w:lang w:eastAsia="cs-CZ"/>
        </w:rPr>
        <w:t>, kter</w:t>
      </w:r>
      <w:r w:rsidR="001F45B7">
        <w:rPr>
          <w:rFonts w:eastAsia="Times New Roman" w:cs="Times New Roman"/>
          <w:lang w:eastAsia="cs-CZ"/>
        </w:rPr>
        <w:t>é</w:t>
      </w:r>
      <w:r w:rsidR="007C78D1">
        <w:rPr>
          <w:rFonts w:eastAsia="Times New Roman" w:cs="Times New Roman"/>
          <w:lang w:eastAsia="cs-CZ"/>
        </w:rPr>
        <w:t xml:space="preserve"> stvrdí obě Smluvní strany svými podpisy.</w:t>
      </w:r>
      <w:r w:rsidRPr="00C644E8">
        <w:rPr>
          <w:rFonts w:eastAsia="Times New Roman" w:cs="Times New Roman"/>
          <w:lang w:eastAsia="cs-CZ"/>
        </w:rPr>
        <w:t xml:space="preserve"> Jedno vyhotovení oboustranně podepsan</w:t>
      </w:r>
      <w:r w:rsidR="001F45B7">
        <w:rPr>
          <w:rFonts w:eastAsia="Times New Roman" w:cs="Times New Roman"/>
          <w:lang w:eastAsia="cs-CZ"/>
        </w:rPr>
        <w:t>ých</w:t>
      </w:r>
      <w:r w:rsidRPr="00C644E8">
        <w:rPr>
          <w:rFonts w:eastAsia="Times New Roman" w:cs="Times New Roman"/>
          <w:lang w:eastAsia="cs-CZ"/>
        </w:rPr>
        <w:t xml:space="preserve"> předávací</w:t>
      </w:r>
      <w:r w:rsidR="001F45B7">
        <w:rPr>
          <w:rFonts w:eastAsia="Times New Roman" w:cs="Times New Roman"/>
          <w:lang w:eastAsia="cs-CZ"/>
        </w:rPr>
        <w:t>ch</w:t>
      </w:r>
      <w:r w:rsidRPr="00C644E8">
        <w:rPr>
          <w:rFonts w:eastAsia="Times New Roman" w:cs="Times New Roman"/>
          <w:lang w:eastAsia="cs-CZ"/>
        </w:rPr>
        <w:t xml:space="preserve"> protokol</w:t>
      </w:r>
      <w:r w:rsidR="001F45B7">
        <w:rPr>
          <w:rFonts w:eastAsia="Times New Roman" w:cs="Times New Roman"/>
          <w:lang w:eastAsia="cs-CZ"/>
        </w:rPr>
        <w:t>ů</w:t>
      </w:r>
      <w:r w:rsidRPr="00C644E8">
        <w:rPr>
          <w:rFonts w:eastAsia="Times New Roman" w:cs="Times New Roman"/>
          <w:lang w:eastAsia="cs-CZ"/>
        </w:rPr>
        <w:t xml:space="preserve"> si ponechá Kupující a dvě vyhotovení oboustranně podepsan</w:t>
      </w:r>
      <w:r w:rsidR="001F45B7">
        <w:rPr>
          <w:rFonts w:eastAsia="Times New Roman" w:cs="Times New Roman"/>
          <w:lang w:eastAsia="cs-CZ"/>
        </w:rPr>
        <w:t>ých</w:t>
      </w:r>
      <w:r w:rsidRPr="00C644E8">
        <w:rPr>
          <w:rFonts w:eastAsia="Times New Roman" w:cs="Times New Roman"/>
          <w:lang w:eastAsia="cs-CZ"/>
        </w:rPr>
        <w:t xml:space="preserve"> předávací</w:t>
      </w:r>
      <w:r w:rsidR="001F45B7">
        <w:rPr>
          <w:rFonts w:eastAsia="Times New Roman" w:cs="Times New Roman"/>
          <w:lang w:eastAsia="cs-CZ"/>
        </w:rPr>
        <w:t>c</w:t>
      </w:r>
      <w:r w:rsidRPr="00C644E8">
        <w:rPr>
          <w:rFonts w:eastAsia="Times New Roman" w:cs="Times New Roman"/>
          <w:lang w:eastAsia="cs-CZ"/>
        </w:rPr>
        <w:t>h protokol</w:t>
      </w:r>
      <w:r w:rsidR="001F45B7">
        <w:rPr>
          <w:rFonts w:eastAsia="Times New Roman" w:cs="Times New Roman"/>
          <w:lang w:eastAsia="cs-CZ"/>
        </w:rPr>
        <w:t>ů</w:t>
      </w:r>
      <w:r w:rsidRPr="00C644E8">
        <w:rPr>
          <w:rFonts w:eastAsia="Times New Roman" w:cs="Times New Roman"/>
          <w:lang w:eastAsia="cs-CZ"/>
        </w:rPr>
        <w:t xml:space="preserve"> si ponechá Prodávající. </w:t>
      </w:r>
    </w:p>
    <w:p w14:paraId="22914422" w14:textId="77777777" w:rsidR="00A40527" w:rsidRPr="001E5F6D" w:rsidRDefault="00A40527" w:rsidP="00C644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450BEC4D" w14:textId="1239C8D6" w:rsidR="001E5F6D" w:rsidRPr="00111B6C" w:rsidRDefault="001E5F6D" w:rsidP="00111B6C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</w:t>
      </w:r>
      <w:r w:rsidR="00BF53D2" w:rsidDel="00BF53D2">
        <w:rPr>
          <w:rFonts w:eastAsia="Times New Roman" w:cs="Times New Roman"/>
          <w:lang w:eastAsia="cs-CZ"/>
        </w:rPr>
        <w:t xml:space="preserve"> </w:t>
      </w:r>
      <w:r w:rsidRPr="00A71FBB">
        <w:rPr>
          <w:rFonts w:eastAsia="Times New Roman" w:cs="Times New Roman"/>
          <w:lang w:eastAsia="cs-CZ"/>
        </w:rPr>
        <w:t>předmětu koupě:</w:t>
      </w:r>
    </w:p>
    <w:p w14:paraId="75751D43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Záruční listy,</w:t>
      </w:r>
    </w:p>
    <w:p w14:paraId="28F084A2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t>Originální návod na použití</w:t>
      </w:r>
      <w:r w:rsidRPr="001E5F6D">
        <w:rPr>
          <w:rFonts w:eastAsia="Times New Roman" w:cs="Times New Roman"/>
          <w:lang w:eastAsia="cs-CZ"/>
        </w:rPr>
        <w:t>,</w:t>
      </w:r>
    </w:p>
    <w:p w14:paraId="2E1D06E8" w14:textId="2583FF1F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jazyce,</w:t>
      </w:r>
    </w:p>
    <w:p w14:paraId="50AA87C5" w14:textId="5C56BD11" w:rsidR="00CC23AE" w:rsidRPr="009113CF" w:rsidRDefault="001E5F6D" w:rsidP="009113CF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Technická dokumentace k výrobku v českém jazyce</w:t>
      </w:r>
      <w:r w:rsidR="003B1939"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80B61B7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1E5F6D">
        <w:rPr>
          <w:rFonts w:eastAsia="Times New Roman" w:cs="Times New Roman"/>
          <w:highlight w:val="yellow"/>
          <w:lang w:eastAsia="cs-CZ"/>
        </w:rPr>
        <w:t>……… (</w:t>
      </w:r>
      <w:r w:rsidR="001E5F6D" w:rsidRPr="001E5F6D">
        <w:rPr>
          <w:rFonts w:eastAsia="Times New Roman" w:cs="Times New Roman"/>
          <w:highlight w:val="yellow"/>
          <w:lang w:eastAsia="cs-CZ"/>
        </w:rPr>
        <w:t>doplní prodávající - minimálně 24 měsíců).</w:t>
      </w:r>
    </w:p>
    <w:p w14:paraId="2097C982" w14:textId="101F6BDB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3F12B749" w14:textId="77777777" w:rsidR="00702899" w:rsidRPr="00702899" w:rsidRDefault="00702899" w:rsidP="00702899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20795E0B" w:rsidR="00A33BB9" w:rsidRPr="00A33BB9" w:rsidRDefault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 w:rsidRPr="00A33BB9">
        <w:rPr>
          <w:rFonts w:eastAsia="Times New Roman" w:cs="Times New Roman"/>
          <w:highlight w:val="yellow"/>
          <w:lang w:eastAsia="cs-CZ"/>
        </w:rPr>
        <w:t xml:space="preserve"> se budou podílet poddodavatelé uvedení v příloze č…. této Smlouvy. </w:t>
      </w:r>
    </w:p>
    <w:p w14:paraId="5CD37451" w14:textId="4DB4A5B0" w:rsidR="00A33BB9" w:rsidRPr="00A33BB9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(jestliže se 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nebudou podílet poddodavatelé, dodavatel do bodu 6.1 napíše: „Na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se nebudou podílet poddodavatelé</w:t>
      </w:r>
      <w:r w:rsidR="007C78D1">
        <w:rPr>
          <w:rFonts w:eastAsia="Times New Roman" w:cs="Times New Roman"/>
          <w:highlight w:val="yellow"/>
          <w:lang w:eastAsia="cs-CZ"/>
        </w:rPr>
        <w:t>.“</w:t>
      </w:r>
      <w:r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1749907C" w14:textId="77777777" w:rsidR="00702899" w:rsidRPr="00702899" w:rsidRDefault="00702899" w:rsidP="0070289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32BD3C0" w14:textId="77777777" w:rsidR="00702899" w:rsidRPr="00702899" w:rsidRDefault="00702899" w:rsidP="0070289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7C389EAA" w:rsidR="00D85C5B" w:rsidRPr="000C5DA0" w:rsidRDefault="00D85C5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1E5F6D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</w:t>
      </w:r>
      <w:r w:rsidRPr="000C5DA0">
        <w:rPr>
          <w:rFonts w:eastAsia="Calibri" w:cs="Times New Roman"/>
        </w:rPr>
        <w:lastRenderedPageBreak/>
        <w:t>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CE4368F" w14:textId="77777777" w:rsidR="00702899" w:rsidRPr="00702899" w:rsidRDefault="00702899" w:rsidP="0070289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2DC008E" w14:textId="77777777" w:rsidR="00702899" w:rsidRPr="00702899" w:rsidRDefault="00702899" w:rsidP="0070289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1A0DEA23" w:rsidR="00D85C5B" w:rsidRPr="000C5DA0" w:rsidRDefault="00065284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A4F92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F92">
        <w:rPr>
          <w:rFonts w:eastAsia="Calibri" w:cs="Times New Roman"/>
        </w:rPr>
        <w:t>Tato S</w:t>
      </w:r>
      <w:r w:rsidR="00D85C5B" w:rsidRPr="00DA4F92">
        <w:rPr>
          <w:rFonts w:eastAsia="Calibri" w:cs="Times New Roman"/>
        </w:rPr>
        <w:t xml:space="preserve">mlouva nabývá platnosti okamžikem podpisu poslední ze </w:t>
      </w:r>
      <w:r w:rsidR="00FB5045" w:rsidRPr="00DA4F92">
        <w:rPr>
          <w:rFonts w:eastAsia="Calibri" w:cs="Times New Roman"/>
        </w:rPr>
        <w:t>Sml</w:t>
      </w:r>
      <w:r w:rsidR="00D85C5B" w:rsidRPr="00DA4F9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F7E7050" w14:textId="4BE40FF3" w:rsidR="00A85D47" w:rsidRPr="000C5DA0" w:rsidRDefault="001F45B7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A85D47" w:rsidRPr="00CC1601">
        <w:rPr>
          <w:rFonts w:eastAsia="Times New Roman" w:cs="Times New Roman"/>
          <w:highlight w:val="yellow"/>
          <w:lang w:eastAsia="cs-CZ"/>
        </w:rPr>
        <w:t>říloha č. 1:</w:t>
      </w:r>
      <w:r w:rsidR="00A85D47"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="00A85D47" w:rsidRPr="009F6F92">
        <w:rPr>
          <w:rFonts w:eastAsia="Times New Roman" w:cs="Times New Roman"/>
          <w:highlight w:val="yellow"/>
          <w:lang w:eastAsia="cs-CZ"/>
        </w:rPr>
        <w:t>koupě (poskytne prodávající)</w:t>
      </w:r>
    </w:p>
    <w:p w14:paraId="40A79EA7" w14:textId="0744BC84" w:rsidR="00A85D47" w:rsidRPr="009F6F92" w:rsidRDefault="001F45B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85D47" w:rsidRPr="009F6F92">
        <w:rPr>
          <w:rFonts w:eastAsia="Times New Roman" w:cs="Times New Roman"/>
          <w:lang w:eastAsia="cs-CZ"/>
        </w:rPr>
        <w:t>říloha č. 2:</w:t>
      </w:r>
      <w:r w:rsidR="00A85D47" w:rsidRPr="009F6F92">
        <w:rPr>
          <w:rFonts w:eastAsia="Times New Roman" w:cs="Times New Roman"/>
          <w:lang w:eastAsia="cs-CZ"/>
        </w:rPr>
        <w:tab/>
      </w:r>
      <w:r w:rsidR="00A85D47">
        <w:t>b</w:t>
      </w:r>
      <w:r w:rsidR="00A85D47" w:rsidRPr="009F6F92">
        <w:t>ližší specifikace předmětu koupě (požadavek kupujícího)</w:t>
      </w:r>
    </w:p>
    <w:p w14:paraId="797E5497" w14:textId="77777777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14BBA68B" w14:textId="493B72F4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>poddodavatelů (poskytne prodávající, může využít přiložený vzor)</w:t>
      </w:r>
    </w:p>
    <w:p w14:paraId="7DF0D212" w14:textId="17DD8BC3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</w:t>
      </w:r>
      <w:r>
        <w:rPr>
          <w:rFonts w:eastAsia="Times New Roman" w:cs="Times New Roman"/>
          <w:highlight w:val="yellow"/>
          <w:lang w:eastAsia="cs-CZ"/>
        </w:rPr>
        <w:t>, poskytne prodávající)</w:t>
      </w:r>
    </w:p>
    <w:p w14:paraId="2947847E" w14:textId="318AD05A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67EACE" w14:textId="77777777" w:rsidR="00A85D47" w:rsidRPr="007F5EC4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303F39E" w14:textId="75D7B41B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(bude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 elektronicky podepsáno)</w:t>
      </w:r>
    </w:p>
    <w:p w14:paraId="49A5A567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72C73250" w14:textId="77777777" w:rsidR="00A85D47" w:rsidRDefault="00A85D47" w:rsidP="00A85D47">
      <w:pPr>
        <w:spacing w:after="0" w:line="276" w:lineRule="auto"/>
        <w:rPr>
          <w:b/>
          <w:noProof/>
        </w:rPr>
      </w:pPr>
    </w:p>
    <w:p w14:paraId="52C5623B" w14:textId="77777777" w:rsidR="003B1939" w:rsidRPr="00ED19B5" w:rsidRDefault="003B1939" w:rsidP="003B1939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79564713" w14:textId="77777777" w:rsidR="003B1939" w:rsidRPr="00221465" w:rsidRDefault="003B1939" w:rsidP="003B1939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CA25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43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17042" w14:textId="77777777" w:rsidR="00E82DF0" w:rsidRDefault="00E82DF0" w:rsidP="00962258">
      <w:pPr>
        <w:spacing w:after="0" w:line="240" w:lineRule="auto"/>
      </w:pPr>
      <w:r>
        <w:separator/>
      </w:r>
    </w:p>
  </w:endnote>
  <w:endnote w:type="continuationSeparator" w:id="0">
    <w:p w14:paraId="4F5ABB9E" w14:textId="77777777" w:rsidR="00E82DF0" w:rsidRDefault="00E82D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1868A64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BA76562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25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25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E5F6D" w:rsidRDefault="001E5F6D" w:rsidP="00CA25F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E5F6D" w:rsidRDefault="001E5F6D" w:rsidP="00CA25F4">
          <w:pPr>
            <w:pStyle w:val="Zpat"/>
          </w:pPr>
        </w:p>
      </w:tc>
      <w:tc>
        <w:tcPr>
          <w:tcW w:w="2921" w:type="dxa"/>
        </w:tcPr>
        <w:p w14:paraId="5769D112" w14:textId="77777777" w:rsidR="001E5F6D" w:rsidRDefault="001E5F6D" w:rsidP="00CA25F4">
          <w:pPr>
            <w:pStyle w:val="Zpat"/>
          </w:pPr>
        </w:p>
      </w:tc>
    </w:tr>
  </w:tbl>
  <w:p w14:paraId="6838673E" w14:textId="77777777" w:rsidR="001E5F6D" w:rsidRPr="00B8518B" w:rsidRDefault="001E5F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0DCBB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0C7EB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284085A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C2E759F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25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25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E5F6D" w:rsidRDefault="001E5F6D" w:rsidP="00CA25F4">
          <w:pPr>
            <w:pStyle w:val="Zpat"/>
          </w:pPr>
          <w:r>
            <w:t>Správa železnic, státní organizace</w:t>
          </w:r>
        </w:p>
        <w:p w14:paraId="73B501C9" w14:textId="77777777" w:rsidR="001E5F6D" w:rsidRDefault="001E5F6D" w:rsidP="00CA25F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E5F6D" w:rsidRDefault="001E5F6D" w:rsidP="00CA25F4">
          <w:pPr>
            <w:pStyle w:val="Zpat"/>
          </w:pPr>
          <w:r>
            <w:t>Sídlo: Dlážděná 1003/7, 110 00 Praha 1</w:t>
          </w:r>
        </w:p>
        <w:p w14:paraId="1AC701C9" w14:textId="77777777" w:rsidR="001E5F6D" w:rsidRDefault="001E5F6D" w:rsidP="00CA25F4">
          <w:pPr>
            <w:pStyle w:val="Zpat"/>
          </w:pPr>
          <w:r>
            <w:t>IČ: 709 94 234 DIČ: CZ 709 94 234</w:t>
          </w:r>
        </w:p>
        <w:p w14:paraId="5F9C430D" w14:textId="0C75DEAD" w:rsidR="001E5F6D" w:rsidRDefault="001E5F6D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E5F6D" w:rsidRDefault="001E5F6D" w:rsidP="00CA25F4">
          <w:pPr>
            <w:pStyle w:val="Zpat"/>
          </w:pPr>
        </w:p>
      </w:tc>
    </w:tr>
  </w:tbl>
  <w:p w14:paraId="0935A879" w14:textId="77777777" w:rsidR="001E5F6D" w:rsidRPr="00B8518B" w:rsidRDefault="001E5F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12B3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66CA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E5F6D" w:rsidRPr="00460660" w:rsidRDefault="001E5F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D8526" w14:textId="77777777" w:rsidR="00E82DF0" w:rsidRDefault="00E82DF0" w:rsidP="00962258">
      <w:pPr>
        <w:spacing w:after="0" w:line="240" w:lineRule="auto"/>
      </w:pPr>
      <w:r>
        <w:separator/>
      </w:r>
    </w:p>
  </w:footnote>
  <w:footnote w:type="continuationSeparator" w:id="0">
    <w:p w14:paraId="686A60AE" w14:textId="77777777" w:rsidR="00E82DF0" w:rsidRDefault="00E82D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30B1C6CC" w:rsidR="001E5F6D" w:rsidRPr="00D6163D" w:rsidRDefault="001E5F6D" w:rsidP="00CA25F4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5F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E5F6D" w:rsidRPr="00D6163D" w:rsidRDefault="001E5F6D" w:rsidP="00FC6389">
          <w:pPr>
            <w:pStyle w:val="Druhdokumentu"/>
          </w:pPr>
        </w:p>
      </w:tc>
    </w:tr>
    <w:tr w:rsidR="001E5F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E5F6D" w:rsidRPr="00D6163D" w:rsidRDefault="001E5F6D" w:rsidP="00FC6389">
          <w:pPr>
            <w:pStyle w:val="Druhdokumentu"/>
          </w:pPr>
        </w:p>
      </w:tc>
    </w:tr>
  </w:tbl>
  <w:p w14:paraId="4D4AA505" w14:textId="5B2B010A" w:rsidR="001E5F6D" w:rsidRPr="00D6163D" w:rsidRDefault="001E5F6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0" name="Obrázek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E5F6D" w:rsidRPr="00460660" w:rsidRDefault="001E5F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F6160"/>
    <w:multiLevelType w:val="hybridMultilevel"/>
    <w:tmpl w:val="9A6A3B0A"/>
    <w:lvl w:ilvl="0" w:tplc="49BC48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0B05BB"/>
    <w:multiLevelType w:val="hybridMultilevel"/>
    <w:tmpl w:val="6B947D0C"/>
    <w:lvl w:ilvl="0" w:tplc="D466E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2"/>
  </w:num>
  <w:num w:numId="35">
    <w:abstractNumId w:val="7"/>
  </w:num>
  <w:num w:numId="36">
    <w:abstractNumId w:val="13"/>
  </w:num>
  <w:num w:numId="37">
    <w:abstractNumId w:val="18"/>
  </w:num>
  <w:num w:numId="38">
    <w:abstractNumId w:val="20"/>
  </w:num>
  <w:num w:numId="39">
    <w:abstractNumId w:val="16"/>
  </w:num>
  <w:num w:numId="40">
    <w:abstractNumId w:val="2"/>
  </w:num>
  <w:num w:numId="41">
    <w:abstractNumId w:val="5"/>
  </w:num>
  <w:num w:numId="42">
    <w:abstractNumId w:val="8"/>
  </w:num>
  <w:num w:numId="43">
    <w:abstractNumId w:val="15"/>
  </w:num>
  <w:num w:numId="44">
    <w:abstractNumId w:val="14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366"/>
    <w:rsid w:val="00072C1E"/>
    <w:rsid w:val="00092B31"/>
    <w:rsid w:val="000A2717"/>
    <w:rsid w:val="000B0C50"/>
    <w:rsid w:val="000C5DA0"/>
    <w:rsid w:val="000D1379"/>
    <w:rsid w:val="000D4601"/>
    <w:rsid w:val="000E23A7"/>
    <w:rsid w:val="000E4F4B"/>
    <w:rsid w:val="000F674A"/>
    <w:rsid w:val="0010693F"/>
    <w:rsid w:val="00111B6C"/>
    <w:rsid w:val="00114472"/>
    <w:rsid w:val="001550BC"/>
    <w:rsid w:val="001605B9"/>
    <w:rsid w:val="00164A12"/>
    <w:rsid w:val="00164CD5"/>
    <w:rsid w:val="001661B8"/>
    <w:rsid w:val="00170EC5"/>
    <w:rsid w:val="001710D3"/>
    <w:rsid w:val="001747C1"/>
    <w:rsid w:val="00176797"/>
    <w:rsid w:val="001813BF"/>
    <w:rsid w:val="00184743"/>
    <w:rsid w:val="00185AF4"/>
    <w:rsid w:val="001861B8"/>
    <w:rsid w:val="001B540F"/>
    <w:rsid w:val="001C22E7"/>
    <w:rsid w:val="001C4874"/>
    <w:rsid w:val="001E5F6D"/>
    <w:rsid w:val="001E62F8"/>
    <w:rsid w:val="001F45B7"/>
    <w:rsid w:val="00207DF5"/>
    <w:rsid w:val="0021099B"/>
    <w:rsid w:val="00210FA4"/>
    <w:rsid w:val="002150E7"/>
    <w:rsid w:val="0026333D"/>
    <w:rsid w:val="002645E1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045A"/>
    <w:rsid w:val="00341DCF"/>
    <w:rsid w:val="00346E96"/>
    <w:rsid w:val="00357BC6"/>
    <w:rsid w:val="00385A72"/>
    <w:rsid w:val="003956C6"/>
    <w:rsid w:val="003A63EE"/>
    <w:rsid w:val="003B1939"/>
    <w:rsid w:val="003B39EC"/>
    <w:rsid w:val="003B754D"/>
    <w:rsid w:val="0041746F"/>
    <w:rsid w:val="0043728F"/>
    <w:rsid w:val="00441430"/>
    <w:rsid w:val="00450F07"/>
    <w:rsid w:val="00452B18"/>
    <w:rsid w:val="00453CD3"/>
    <w:rsid w:val="00460660"/>
    <w:rsid w:val="004638DD"/>
    <w:rsid w:val="00486107"/>
    <w:rsid w:val="00491827"/>
    <w:rsid w:val="00493B1B"/>
    <w:rsid w:val="004A250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B555D"/>
    <w:rsid w:val="006D229F"/>
    <w:rsid w:val="006D7AFE"/>
    <w:rsid w:val="006E0578"/>
    <w:rsid w:val="006E314D"/>
    <w:rsid w:val="006F3C20"/>
    <w:rsid w:val="006F511B"/>
    <w:rsid w:val="00702899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C78D1"/>
    <w:rsid w:val="007D37B0"/>
    <w:rsid w:val="007E165D"/>
    <w:rsid w:val="007E4A6E"/>
    <w:rsid w:val="007F56A7"/>
    <w:rsid w:val="007F5EC4"/>
    <w:rsid w:val="00807DD0"/>
    <w:rsid w:val="00813F1E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113CF"/>
    <w:rsid w:val="00922385"/>
    <w:rsid w:val="009223DF"/>
    <w:rsid w:val="00923E73"/>
    <w:rsid w:val="00926B03"/>
    <w:rsid w:val="00936091"/>
    <w:rsid w:val="00940D8A"/>
    <w:rsid w:val="009461FB"/>
    <w:rsid w:val="00962258"/>
    <w:rsid w:val="00964067"/>
    <w:rsid w:val="009678B7"/>
    <w:rsid w:val="009833E1"/>
    <w:rsid w:val="009900CE"/>
    <w:rsid w:val="00991DF1"/>
    <w:rsid w:val="00992D9C"/>
    <w:rsid w:val="00996CB8"/>
    <w:rsid w:val="009B14A9"/>
    <w:rsid w:val="009B2E97"/>
    <w:rsid w:val="009C0571"/>
    <w:rsid w:val="009E07F4"/>
    <w:rsid w:val="009F392E"/>
    <w:rsid w:val="00A24EC2"/>
    <w:rsid w:val="00A33BB9"/>
    <w:rsid w:val="00A349F7"/>
    <w:rsid w:val="00A40527"/>
    <w:rsid w:val="00A606A7"/>
    <w:rsid w:val="00A6177B"/>
    <w:rsid w:val="00A66136"/>
    <w:rsid w:val="00A755A1"/>
    <w:rsid w:val="00A85D47"/>
    <w:rsid w:val="00A91C7A"/>
    <w:rsid w:val="00A96888"/>
    <w:rsid w:val="00AA4CBB"/>
    <w:rsid w:val="00AA65FA"/>
    <w:rsid w:val="00AA7351"/>
    <w:rsid w:val="00AD056F"/>
    <w:rsid w:val="00AD3B86"/>
    <w:rsid w:val="00AD6731"/>
    <w:rsid w:val="00B02BE2"/>
    <w:rsid w:val="00B03CF9"/>
    <w:rsid w:val="00B15D0D"/>
    <w:rsid w:val="00B2634A"/>
    <w:rsid w:val="00B56FC3"/>
    <w:rsid w:val="00B665FE"/>
    <w:rsid w:val="00B75EE1"/>
    <w:rsid w:val="00B77481"/>
    <w:rsid w:val="00B8518B"/>
    <w:rsid w:val="00BC51D3"/>
    <w:rsid w:val="00BD7E91"/>
    <w:rsid w:val="00BE5819"/>
    <w:rsid w:val="00BF53D2"/>
    <w:rsid w:val="00C02D0A"/>
    <w:rsid w:val="00C03A6E"/>
    <w:rsid w:val="00C07CEF"/>
    <w:rsid w:val="00C24C30"/>
    <w:rsid w:val="00C44F6A"/>
    <w:rsid w:val="00C47AE3"/>
    <w:rsid w:val="00C63CB5"/>
    <w:rsid w:val="00C644E8"/>
    <w:rsid w:val="00CA25F4"/>
    <w:rsid w:val="00CA4013"/>
    <w:rsid w:val="00CB3AD5"/>
    <w:rsid w:val="00CC1601"/>
    <w:rsid w:val="00CC23AE"/>
    <w:rsid w:val="00CD16B7"/>
    <w:rsid w:val="00CD1FC4"/>
    <w:rsid w:val="00CE7733"/>
    <w:rsid w:val="00CF51DB"/>
    <w:rsid w:val="00D043A4"/>
    <w:rsid w:val="00D126E0"/>
    <w:rsid w:val="00D21061"/>
    <w:rsid w:val="00D21AA9"/>
    <w:rsid w:val="00D4108E"/>
    <w:rsid w:val="00D6163D"/>
    <w:rsid w:val="00D6524B"/>
    <w:rsid w:val="00D77DE5"/>
    <w:rsid w:val="00D817A3"/>
    <w:rsid w:val="00D831A3"/>
    <w:rsid w:val="00D85C5B"/>
    <w:rsid w:val="00DA4F92"/>
    <w:rsid w:val="00DC75F3"/>
    <w:rsid w:val="00DD46F3"/>
    <w:rsid w:val="00DE56F2"/>
    <w:rsid w:val="00DF116D"/>
    <w:rsid w:val="00E17FE7"/>
    <w:rsid w:val="00E55908"/>
    <w:rsid w:val="00E82DF0"/>
    <w:rsid w:val="00E967DA"/>
    <w:rsid w:val="00EA1DA7"/>
    <w:rsid w:val="00EB104F"/>
    <w:rsid w:val="00ED14BD"/>
    <w:rsid w:val="00EE1184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7EB8BCDE-12D8-4B12-B037-C15DA55B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016D2C-D920-4236-A02B-6E319CEC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1385</Words>
  <Characters>8178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2020-12-02T11:40:00Z</dcterms:created>
  <dcterms:modified xsi:type="dcterms:W3CDTF">2020-12-02T11:40:00Z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